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434465" cy="729615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7296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            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708"/>
        <w:jc w:val="center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708"/>
        <w:jc w:val="center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b05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b050"/>
          <w:sz w:val="28"/>
          <w:szCs w:val="28"/>
          <w:u w:val="none"/>
          <w:shd w:fill="auto" w:val="clear"/>
          <w:vertAlign w:val="baseline"/>
          <w:rtl w:val="0"/>
        </w:rPr>
        <w:t xml:space="preserve">STAGE d’automne 2025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708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e36c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e36c0a"/>
          <w:sz w:val="24"/>
          <w:szCs w:val="24"/>
          <w:u w:val="none"/>
          <w:shd w:fill="auto" w:val="clear"/>
          <w:vertAlign w:val="baseline"/>
          <w:rtl w:val="0"/>
        </w:rPr>
        <w:t xml:space="preserve">Du 27 au 31 octobre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708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e36c0a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firstLine="708"/>
        <w:jc w:val="center"/>
        <w:rPr>
          <w:rFonts w:ascii="Trebuchet MS" w:cs="Trebuchet MS" w:eastAsia="Trebuchet MS" w:hAnsi="Trebuchet MS"/>
          <w:color w:val="548dd4"/>
          <w:sz w:val="16"/>
          <w:szCs w:val="16"/>
        </w:rPr>
      </w:pPr>
      <w:r w:rsidDel="00000000" w:rsidR="00000000" w:rsidRPr="00000000">
        <w:rPr>
          <w:rFonts w:ascii="Trebuchet MS" w:cs="Trebuchet MS" w:eastAsia="Trebuchet MS" w:hAnsi="Trebuchet MS"/>
          <w:color w:val="548dd4"/>
          <w:rtl w:val="0"/>
        </w:rPr>
        <w:t xml:space="preserve">Pour les enfants de 6 à 12 ans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center" w:leader="none" w:pos="4536"/>
          <w:tab w:val="left" w:leader="none" w:pos="6427"/>
        </w:tabs>
        <w:rPr>
          <w:rFonts w:ascii="Trebuchet MS" w:cs="Trebuchet MS" w:eastAsia="Trebuchet MS" w:hAnsi="Trebuchet MS"/>
          <w:color w:val="548dd4"/>
        </w:rPr>
      </w:pPr>
      <w:r w:rsidDel="00000000" w:rsidR="00000000" w:rsidRPr="00000000">
        <w:rPr>
          <w:rFonts w:ascii="Trebuchet MS" w:cs="Trebuchet MS" w:eastAsia="Trebuchet MS" w:hAnsi="Trebuchet MS"/>
          <w:color w:val="548dd4"/>
          <w:rtl w:val="0"/>
        </w:rPr>
        <w:tab/>
        <w:t xml:space="preserve">      </w:t>
        <w:tab/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Les animations se dérouleront de 9h à 17h. Une garderie est prévue dès 8h30.</w:t>
      </w:r>
    </w:p>
    <w:p w:rsidR="00000000" w:rsidDel="00000000" w:rsidP="00000000" w:rsidRDefault="00000000" w:rsidRPr="00000000" w14:paraId="00000009">
      <w:pPr>
        <w:ind w:left="708" w:firstLine="0"/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Pas de garderie organisée en fin de journée.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Chaque enfant apporte son pique-nique, deux collations et une bouteille d’eau</w:t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             pour la journée. Prévoir une tenue confortable adaptée à la météo</w:t>
      </w:r>
      <w:r w:rsidDel="00000000" w:rsidR="00000000" w:rsidRPr="00000000">
        <w:rPr>
          <w:rtl w:val="0"/>
        </w:rPr>
        <w:t xml:space="preserve"> + 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Mobib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Pas de GSM ni d’argent de poche.                    </w:t>
      </w:r>
    </w:p>
    <w:p w:rsidR="00000000" w:rsidDel="00000000" w:rsidP="00000000" w:rsidRDefault="00000000" w:rsidRPr="00000000" w14:paraId="0000000D">
      <w:pPr>
        <w:jc w:val="both"/>
        <w:rPr>
          <w:rFonts w:ascii="Lustria" w:cs="Lustria" w:eastAsia="Lustria" w:hAnsi="Lustria"/>
          <w:b w:val="1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            En cas d’absence, veuillez prévenir le secrétariat le matin </w:t>
      </w: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dès 9h </w:t>
      </w:r>
    </w:p>
    <w:p w:rsidR="00000000" w:rsidDel="00000000" w:rsidP="00000000" w:rsidRDefault="00000000" w:rsidRPr="00000000" w14:paraId="0000000E">
      <w:pPr>
        <w:jc w:val="both"/>
        <w:rPr>
          <w:rFonts w:ascii="Lustria" w:cs="Lustria" w:eastAsia="Lustria" w:hAnsi="Lustria"/>
          <w:b w:val="1"/>
        </w:rPr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             au 02/ 538  86 48. </w:t>
      </w:r>
    </w:p>
    <w:p w:rsidR="00000000" w:rsidDel="00000000" w:rsidP="00000000" w:rsidRDefault="00000000" w:rsidRPr="00000000" w14:paraId="0000000F">
      <w:pPr>
        <w:jc w:val="both"/>
        <w:rPr>
          <w:rFonts w:ascii="Lustria" w:cs="Lustria" w:eastAsia="Lustria" w:hAnsi="Lustria"/>
          <w:b w:val="1"/>
        </w:rPr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ab/>
        <w:t xml:space="preserve">Le paiement de 25€ par semaine de stage confirme l’inscription. </w:t>
      </w:r>
    </w:p>
    <w:p w:rsidR="00000000" w:rsidDel="00000000" w:rsidP="00000000" w:rsidRDefault="00000000" w:rsidRPr="00000000" w14:paraId="00000010">
      <w:pPr>
        <w:jc w:val="both"/>
        <w:rPr>
          <w:rFonts w:ascii="Lustria" w:cs="Lustria" w:eastAsia="Lustria" w:hAnsi="Lustria"/>
          <w:b w:val="1"/>
        </w:rPr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             Un remboursement est possible contre remise du reçu de paiement.</w:t>
      </w:r>
    </w:p>
    <w:p w:rsidR="00000000" w:rsidDel="00000000" w:rsidP="00000000" w:rsidRDefault="00000000" w:rsidRPr="00000000" w14:paraId="00000011">
      <w:pPr>
        <w:jc w:val="both"/>
        <w:rPr>
          <w:rFonts w:ascii="Lustria" w:cs="Lustria" w:eastAsia="Lustria" w:hAnsi="Lustria"/>
          <w:b w:val="1"/>
        </w:rPr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ab/>
        <w:t xml:space="preserve">En cas d’annulation 3 jours ouvrables avant le stage, le paiement reste</w:t>
      </w:r>
    </w:p>
    <w:p w:rsidR="00000000" w:rsidDel="00000000" w:rsidP="00000000" w:rsidRDefault="00000000" w:rsidRPr="00000000" w14:paraId="00000012">
      <w:pPr>
        <w:jc w:val="both"/>
        <w:rPr>
          <w:rFonts w:ascii="Lustria" w:cs="Lustria" w:eastAsia="Lustria" w:hAnsi="Lustria"/>
          <w:b w:val="1"/>
        </w:rPr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             acquis. </w:t>
        <w:tab/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  <w:t xml:space="preserve">        </w:t>
      </w:r>
      <w:r w:rsidDel="00000000" w:rsidR="00000000" w:rsidRPr="00000000">
        <w:rPr/>
        <w:drawing>
          <wp:inline distB="0" distT="0" distL="0" distR="0">
            <wp:extent cx="886142" cy="495478"/>
            <wp:effectExtent b="0" l="0" r="0" t="0"/>
            <wp:docPr descr="http://www.spfb.brussels/sites/default/files/documents/pro/Logo%20Francophones%20Bruxelles.png" id="3" name="image2.png"/>
            <a:graphic>
              <a:graphicData uri="http://schemas.openxmlformats.org/drawingml/2006/picture">
                <pic:pic>
                  <pic:nvPicPr>
                    <pic:cNvPr descr="http://www.spfb.brussels/sites/default/files/documents/pro/Logo%20Francophones%20Bruxelles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142" cy="4954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     </w:t>
      </w:r>
      <w:r w:rsidDel="00000000" w:rsidR="00000000" w:rsidRPr="00000000">
        <w:rPr>
          <w:sz w:val="20"/>
          <w:szCs w:val="20"/>
        </w:rPr>
        <w:drawing>
          <wp:inline distB="0" distT="0" distL="0" distR="0">
            <wp:extent cx="705167" cy="352425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5167" cy="352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rtl w:val="0"/>
        </w:rPr>
        <w:t xml:space="preserve">                                                 </w:t>
      </w:r>
      <w:r w:rsidDel="00000000" w:rsidR="00000000" w:rsidRPr="00000000">
        <w:rPr/>
        <w:drawing>
          <wp:inline distB="0" distT="0" distL="0" distR="0">
            <wp:extent cx="347980" cy="549275"/>
            <wp:effectExtent b="0" l="0" r="0" t="0"/>
            <wp:docPr descr="http://www.belgium.be/fr/binaries/logo_actiris_tcm116-9790.jpg" id="4" name="image1.jpg"/>
            <a:graphic>
              <a:graphicData uri="http://schemas.openxmlformats.org/drawingml/2006/picture">
                <pic:pic>
                  <pic:nvPicPr>
                    <pic:cNvPr descr="http://www.belgium.be/fr/binaries/logo_actiris_tcm116-9790.jpg"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980" cy="549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</w:t>
      </w:r>
      <w:r w:rsidDel="00000000" w:rsidR="00000000" w:rsidRPr="00000000">
        <w:rPr>
          <w:sz w:val="22"/>
          <w:szCs w:val="22"/>
          <w:rtl w:val="0"/>
        </w:rPr>
        <w:tab/>
      </w:r>
      <w:r w:rsidDel="00000000" w:rsidR="00000000" w:rsidRPr="00000000">
        <w:rPr>
          <w:rtl w:val="0"/>
        </w:rPr>
        <w:t xml:space="preserve">…………………………………………………………………………………………...</w:t>
      </w:r>
    </w:p>
    <w:p w:rsidR="00000000" w:rsidDel="00000000" w:rsidP="00000000" w:rsidRDefault="00000000" w:rsidRPr="00000000" w14:paraId="00000014">
      <w:pPr>
        <w:ind w:left="0" w:firstLine="0"/>
        <w:rPr>
          <w:rFonts w:ascii="Century Gothic" w:cs="Century Gothic" w:eastAsia="Century Gothic" w:hAnsi="Century Gothic"/>
          <w:color w:val="00b050"/>
        </w:rPr>
      </w:pPr>
      <w:r w:rsidDel="00000000" w:rsidR="00000000" w:rsidRPr="00000000">
        <w:rPr>
          <w:rFonts w:ascii="Book Antiqua" w:cs="Book Antiqua" w:eastAsia="Book Antiqua" w:hAnsi="Book Antiqua"/>
          <w:color w:val="0070c0"/>
          <w:sz w:val="28"/>
          <w:szCs w:val="28"/>
          <w:rtl w:val="0"/>
        </w:rPr>
        <w:t xml:space="preserve">                                            </w:t>
      </w:r>
      <w:r w:rsidDel="00000000" w:rsidR="00000000" w:rsidRPr="00000000">
        <w:rPr>
          <w:rFonts w:ascii="Book Antiqua" w:cs="Book Antiqua" w:eastAsia="Book Antiqua" w:hAnsi="Book Antiqua"/>
          <w:color w:val="00b050"/>
          <w:sz w:val="28"/>
          <w:szCs w:val="28"/>
          <w:rtl w:val="0"/>
        </w:rPr>
        <w:t xml:space="preserve">Stage d’ automne 2025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2124" w:right="0" w:firstLine="707.9999999999998"/>
        <w:jc w:val="left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e36c0a"/>
          <w:sz w:val="24"/>
          <w:szCs w:val="24"/>
          <w:u w:val="none"/>
          <w:shd w:fill="auto" w:val="clear"/>
          <w:vertAlign w:val="baseline"/>
          <w:rtl w:val="0"/>
        </w:rPr>
        <w:t xml:space="preserve">        Du 27 au 31 octobre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Je soussigné(e)…………………………………………………………………………………………………………….……</w:t>
      </w:r>
    </w:p>
    <w:p w:rsidR="00000000" w:rsidDel="00000000" w:rsidP="00000000" w:rsidRDefault="00000000" w:rsidRPr="00000000" w14:paraId="00000017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Responsable fiscalement (oui-non) ……………………………………………………………………………</w:t>
      </w:r>
    </w:p>
    <w:p w:rsidR="00000000" w:rsidDel="00000000" w:rsidP="00000000" w:rsidRDefault="00000000" w:rsidRPr="00000000" w14:paraId="00000018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de (Nom + prénom enfant) ………………………………..………………………………………………………..</w:t>
      </w:r>
    </w:p>
    <w:p w:rsidR="00000000" w:rsidDel="00000000" w:rsidP="00000000" w:rsidRDefault="00000000" w:rsidRPr="00000000" w14:paraId="00000019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Date de naissance : ………………..………………Nationalité…………………………………………..………</w:t>
      </w:r>
    </w:p>
    <w:p w:rsidR="00000000" w:rsidDel="00000000" w:rsidP="00000000" w:rsidRDefault="00000000" w:rsidRPr="00000000" w14:paraId="0000001A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Adresse : 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1B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Tél. : …………………………………………………. Email 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Inscrit à l’école : 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D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Abonnement STIB : 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OUI - NON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Donne l’autorisation à l’ASBL de prendre des photos de l’enfant dans le cadre des activités, pour ses rapports ou supports de communication,   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OUI- NON</w:t>
      </w:r>
    </w:p>
    <w:p w:rsidR="00000000" w:rsidDel="00000000" w:rsidP="00000000" w:rsidRDefault="00000000" w:rsidRPr="00000000" w14:paraId="0000001F">
      <w:pPr>
        <w:jc w:val="both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J’ai complété la fiche médicale : OUI-NON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020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Montant à payer : 25 euros par semaine, à joindre dans l’enveloppe.               </w:t>
      </w:r>
    </w:p>
    <w:p w:rsidR="00000000" w:rsidDel="00000000" w:rsidP="00000000" w:rsidRDefault="00000000" w:rsidRPr="00000000" w14:paraId="00000021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J’autorise mon enfant à rentrer seul à la fin des activités : OUI  -  NON, </w:t>
      </w:r>
    </w:p>
    <w:p w:rsidR="00000000" w:rsidDel="00000000" w:rsidP="00000000" w:rsidRDefault="00000000" w:rsidRPr="00000000" w14:paraId="00000022">
      <w:pPr>
        <w:jc w:val="both"/>
        <w:rPr>
          <w:rFonts w:ascii="Lustria" w:cs="Lustria" w:eastAsia="Lustria" w:hAnsi="Lust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Signature :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Lustria" w:cs="Lustria" w:eastAsia="Lustria" w:hAnsi="Lust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</w:r>
    </w:p>
    <w:p w:rsidR="00000000" w:rsidDel="00000000" w:rsidP="00000000" w:rsidRDefault="00000000" w:rsidRPr="00000000" w14:paraId="00000023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tl w:val="0"/>
        </w:rPr>
        <w:t xml:space="preserve">            </w:t>
      </w:r>
      <w:r w:rsidDel="00000000" w:rsidR="00000000" w:rsidRPr="00000000">
        <w:rPr>
          <w:sz w:val="22"/>
          <w:szCs w:val="22"/>
          <w:rtl w:val="0"/>
        </w:rPr>
        <w:tab/>
      </w:r>
      <w:r w:rsidDel="00000000" w:rsidR="00000000" w:rsidRPr="00000000">
        <w:rPr>
          <w:rFonts w:ascii="Book Antiqua" w:cs="Book Antiqua" w:eastAsia="Book Antiqua" w:hAnsi="Book Antiqua"/>
          <w:color w:val="0070c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     </w:t>
      </w:r>
    </w:p>
    <w:sectPr>
      <w:footerReference r:id="rId10" w:type="default"/>
      <w:footerReference r:id="rId11" w:type="first"/>
      <w:pgSz w:h="16838" w:w="11906" w:orient="portrait"/>
      <w:pgMar w:bottom="1417" w:top="1417" w:left="1417" w:right="1417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Trebuchet MS"/>
  <w:font w:name="Courier New"/>
  <w:font w:name="Book Antiqu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Lustria">
    <w:embedRegular w:fontKey="{00000000-0000-0000-0000-000000000000}" r:id="rId7" w:subsetted="0"/>
  </w:font>
  <w:font w:name="Century Gothic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QUEF Asbl                                ING-BE44 3101 7720 5245                              Email : coordination@quefasbl.be</w:t>
    </w:r>
  </w:p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Rue de Hollande, 74 </w:t>
      <w:tab/>
      <w:t xml:space="preserve">                 N° Entreprise : 0434 160 815                            www.quefasbl.be</w:t>
    </w:r>
  </w:p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1060 Saint-Gilles                       </w:t>
      <w:tab/>
      <w:t xml:space="preserve">RPM Bruxelles                                                  GSM : 0485193298 </w:t>
      <w:tab/>
      <w:t xml:space="preserve">                                                                                                   Tél. : 02/538 86 48</w:t>
      <w:tab/>
    </w:r>
  </w:p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 xml:space="preserve">                                                                                                    Tél. : 02/538 86 48</w:t>
    </w:r>
  </w:p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QUEF Asbl                                ING-BE44 3101 7720 5245                             Email : coordination@quefasbl.be</w:t>
    </w:r>
  </w:p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Rue de Hollande, 74 </w:t>
      <w:tab/>
      <w:t xml:space="preserve">                 N° Entreprise : 0434 160 815                           www.quefasbl.be</w:t>
    </w:r>
  </w:p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1060 Saint-Gilles                       RPM Bruxelles                                                 GSM : 0485193298 </w:t>
    </w:r>
  </w:p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Tél : 02/538 86 48                                           </w:t>
    </w:r>
  </w:p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f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ookAntiqua-regular.ttf"/><Relationship Id="rId2" Type="http://schemas.openxmlformats.org/officeDocument/2006/relationships/font" Target="fonts/BookAntiqua-bold.ttf"/><Relationship Id="rId3" Type="http://schemas.openxmlformats.org/officeDocument/2006/relationships/font" Target="fonts/BookAntiqua-italic.ttf"/><Relationship Id="rId4" Type="http://schemas.openxmlformats.org/officeDocument/2006/relationships/font" Target="fonts/BookAntiqua-boldItalic.ttf"/><Relationship Id="rId11" Type="http://schemas.openxmlformats.org/officeDocument/2006/relationships/font" Target="fonts/CenturyGothic-boldItalic.ttf"/><Relationship Id="rId10" Type="http://schemas.openxmlformats.org/officeDocument/2006/relationships/font" Target="fonts/CenturyGothic-italic.ttf"/><Relationship Id="rId9" Type="http://schemas.openxmlformats.org/officeDocument/2006/relationships/font" Target="fonts/CenturyGothic-bold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Lustria-regular.ttf"/><Relationship Id="rId8" Type="http://schemas.openxmlformats.org/officeDocument/2006/relationships/font" Target="fonts/CenturyGothic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